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8A250" w14:textId="118A75C2" w:rsidR="00BB14C3" w:rsidRDefault="003F57C6" w:rsidP="00864252">
      <w:pPr>
        <w:spacing w:after="0"/>
      </w:pPr>
      <w:r>
        <w:t xml:space="preserve">Лабораторная работа № </w:t>
      </w:r>
      <w:r w:rsidR="001F498A">
        <w:t>3</w:t>
      </w:r>
      <w:r>
        <w:t xml:space="preserve"> </w:t>
      </w:r>
      <w:r w:rsidRPr="00864252">
        <w:rPr>
          <w:b/>
          <w:bCs/>
        </w:rPr>
        <w:t>«</w:t>
      </w:r>
      <w:proofErr w:type="spellStart"/>
      <w:r w:rsidR="001F498A" w:rsidRPr="001F498A">
        <w:rPr>
          <w:b/>
          <w:bCs/>
        </w:rPr>
        <w:t>Multisim</w:t>
      </w:r>
      <w:proofErr w:type="spellEnd"/>
      <w:r w:rsidR="001F498A" w:rsidRPr="001F498A">
        <w:rPr>
          <w:b/>
          <w:bCs/>
        </w:rPr>
        <w:t xml:space="preserve"> Logic </w:t>
      </w:r>
      <w:proofErr w:type="spellStart"/>
      <w:r w:rsidR="001F498A" w:rsidRPr="001F498A">
        <w:rPr>
          <w:b/>
          <w:bCs/>
        </w:rPr>
        <w:t>Converter</w:t>
      </w:r>
      <w:proofErr w:type="spellEnd"/>
      <w:r w:rsidR="001F498A" w:rsidRPr="001F498A">
        <w:rPr>
          <w:b/>
          <w:bCs/>
        </w:rPr>
        <w:t>: синтез логических элементов</w:t>
      </w:r>
      <w:r w:rsidRPr="00864252">
        <w:rPr>
          <w:b/>
          <w:bCs/>
        </w:rPr>
        <w:t>»</w:t>
      </w:r>
    </w:p>
    <w:p w14:paraId="78D91A09" w14:textId="77777777" w:rsidR="00864252" w:rsidRDefault="00864252" w:rsidP="00864252">
      <w:pPr>
        <w:spacing w:after="0"/>
      </w:pPr>
    </w:p>
    <w:p w14:paraId="355C67F9" w14:textId="5E125677" w:rsidR="003F57C6" w:rsidRDefault="003F57C6" w:rsidP="00CE5355">
      <w:pPr>
        <w:spacing w:after="0"/>
        <w:jc w:val="both"/>
      </w:pPr>
      <w:r>
        <w:t xml:space="preserve">Цель работы – используя инструментарий программного пакета </w:t>
      </w:r>
      <w:r>
        <w:rPr>
          <w:lang w:val="en-US"/>
        </w:rPr>
        <w:t>Multisim</w:t>
      </w:r>
      <w:r>
        <w:t xml:space="preserve"> </w:t>
      </w:r>
      <w:r w:rsidR="001A1258">
        <w:t>получить навыки синтеза логических элементов в зависимости от различных исходных данных</w:t>
      </w:r>
      <w:r>
        <w:t>.</w:t>
      </w:r>
    </w:p>
    <w:p w14:paraId="41075791" w14:textId="77777777" w:rsidR="00B661D8" w:rsidRDefault="00B661D8" w:rsidP="00864252">
      <w:pPr>
        <w:spacing w:after="0"/>
        <w:rPr>
          <w:b/>
          <w:bCs/>
        </w:rPr>
      </w:pPr>
    </w:p>
    <w:p w14:paraId="0A2CE759" w14:textId="7BFA010D" w:rsidR="00B661D8" w:rsidRDefault="00B661D8" w:rsidP="00864252">
      <w:pPr>
        <w:spacing w:after="0"/>
        <w:rPr>
          <w:b/>
          <w:bCs/>
        </w:rPr>
      </w:pPr>
      <w:r>
        <w:rPr>
          <w:b/>
          <w:bCs/>
        </w:rPr>
        <w:t>Теоретические сведения.</w:t>
      </w:r>
    </w:p>
    <w:p w14:paraId="14C7583C" w14:textId="77777777" w:rsidR="00B661D8" w:rsidRPr="00B661D8" w:rsidRDefault="00B661D8" w:rsidP="00B661D8">
      <w:pPr>
        <w:spacing w:after="0"/>
        <w:ind w:firstLine="426"/>
        <w:jc w:val="both"/>
      </w:pPr>
      <w:r w:rsidRPr="00B661D8">
        <w:t>Логические выражения на основе таблицы истинности можно получить двумя способами:</w:t>
      </w:r>
    </w:p>
    <w:p w14:paraId="3E90B2F0" w14:textId="77777777" w:rsidR="00B661D8" w:rsidRPr="00B661D8" w:rsidRDefault="00B661D8" w:rsidP="00B661D8">
      <w:pPr>
        <w:numPr>
          <w:ilvl w:val="0"/>
          <w:numId w:val="3"/>
        </w:numPr>
        <w:spacing w:after="0"/>
        <w:ind w:firstLine="426"/>
        <w:jc w:val="both"/>
      </w:pPr>
      <w:r w:rsidRPr="00B661D8">
        <w:t>в виде совершенной дизъюнктивной нормальной формы (СДНФ);</w:t>
      </w:r>
    </w:p>
    <w:p w14:paraId="502D836B" w14:textId="77777777" w:rsidR="00B661D8" w:rsidRPr="00B661D8" w:rsidRDefault="00B661D8" w:rsidP="00B661D8">
      <w:pPr>
        <w:numPr>
          <w:ilvl w:val="0"/>
          <w:numId w:val="3"/>
        </w:numPr>
        <w:spacing w:after="0"/>
        <w:ind w:firstLine="426"/>
        <w:jc w:val="both"/>
      </w:pPr>
      <w:r w:rsidRPr="00B661D8">
        <w:t>в виде совершенной конъюнктивной нормальной формы (СКНФ).</w:t>
      </w:r>
    </w:p>
    <w:p w14:paraId="7D177EBA" w14:textId="77777777" w:rsidR="00B661D8" w:rsidRPr="00B661D8" w:rsidRDefault="00B661D8" w:rsidP="00B661D8">
      <w:pPr>
        <w:spacing w:after="0"/>
        <w:ind w:firstLine="426"/>
        <w:jc w:val="both"/>
      </w:pPr>
      <w:r w:rsidRPr="00B661D8">
        <w:t>СДНФ представляет собой логическую сумму элементарных логических произведений (</w:t>
      </w:r>
      <w:proofErr w:type="spellStart"/>
      <w:r w:rsidRPr="00B661D8">
        <w:t>минтермов</w:t>
      </w:r>
      <w:proofErr w:type="spellEnd"/>
      <w:r w:rsidRPr="00B661D8">
        <w:t>), каждое из которых состоит из произведения, включающего все переменные (аргумент или его отрицание) не более одного раза.</w:t>
      </w:r>
    </w:p>
    <w:p w14:paraId="0965A421" w14:textId="77777777" w:rsidR="00B661D8" w:rsidRPr="00B661D8" w:rsidRDefault="00B661D8" w:rsidP="00B661D8">
      <w:pPr>
        <w:spacing w:after="0"/>
        <w:ind w:firstLine="426"/>
        <w:jc w:val="both"/>
      </w:pPr>
      <w:r w:rsidRPr="00B661D8">
        <w:t>СКНФ представляет собой логическое произведение элементарных логических сумм (</w:t>
      </w:r>
      <w:proofErr w:type="spellStart"/>
      <w:r w:rsidRPr="00B661D8">
        <w:t>макстермов</w:t>
      </w:r>
      <w:proofErr w:type="spellEnd"/>
      <w:r w:rsidRPr="00B661D8">
        <w:t>), каждая из которых состоит из суммы, включающей все переменные (аргумент или его отрицание) не более одного раза.</w:t>
      </w:r>
    </w:p>
    <w:p w14:paraId="1B563186" w14:textId="77777777" w:rsidR="00B661D8" w:rsidRPr="00B661D8" w:rsidRDefault="00B661D8" w:rsidP="00B661D8">
      <w:pPr>
        <w:spacing w:after="0"/>
        <w:ind w:firstLine="426"/>
        <w:jc w:val="both"/>
      </w:pPr>
      <w:r w:rsidRPr="00B661D8">
        <w:t>СДНФ составляется на основе таблицы истинности по следующему правилу: для каждого набора входных переменных, при котором функция равна 1, записывается произведение этих переменных (</w:t>
      </w:r>
      <w:proofErr w:type="spellStart"/>
      <w:r w:rsidRPr="00B661D8">
        <w:t>минтерм</w:t>
      </w:r>
      <w:proofErr w:type="spellEnd"/>
      <w:r w:rsidRPr="00B661D8">
        <w:t xml:space="preserve">), в котором с отрицанием берутся переменные, имеющие значение «О», данные произведения, после чего </w:t>
      </w:r>
      <w:proofErr w:type="spellStart"/>
      <w:r w:rsidRPr="00B661D8">
        <w:t>минтермы</w:t>
      </w:r>
      <w:proofErr w:type="spellEnd"/>
      <w:r w:rsidRPr="00B661D8">
        <w:t xml:space="preserve"> объединяются операцией дизъюнкции.</w:t>
      </w:r>
    </w:p>
    <w:p w14:paraId="45B9979B" w14:textId="64E36415" w:rsidR="00B661D8" w:rsidRDefault="00B661D8" w:rsidP="00B661D8">
      <w:pPr>
        <w:spacing w:after="0"/>
        <w:ind w:firstLine="426"/>
        <w:jc w:val="both"/>
      </w:pPr>
      <w:r w:rsidRPr="00B661D8">
        <w:t>СКНФ составляется на основе таблицы истинности по правилу: для каждого набора входных переменных, при котором функция равна О, записывается сумма этих переменных (</w:t>
      </w:r>
      <w:proofErr w:type="spellStart"/>
      <w:r w:rsidRPr="00B661D8">
        <w:t>макстерм</w:t>
      </w:r>
      <w:proofErr w:type="spellEnd"/>
      <w:r w:rsidRPr="00B661D8">
        <w:t xml:space="preserve">), в которой с отрицанием берутся переменные, имеющие значение «1», после чего </w:t>
      </w:r>
      <w:proofErr w:type="spellStart"/>
      <w:r w:rsidRPr="00B661D8">
        <w:t>макстермы</w:t>
      </w:r>
      <w:proofErr w:type="spellEnd"/>
      <w:r w:rsidRPr="00B661D8">
        <w:t xml:space="preserve"> объединяются операцией конъюнкции.</w:t>
      </w:r>
    </w:p>
    <w:p w14:paraId="02836455" w14:textId="18F2996F" w:rsidR="00B661D8" w:rsidRDefault="00B661D8" w:rsidP="00B661D8">
      <w:pPr>
        <w:spacing w:after="0"/>
        <w:ind w:firstLine="426"/>
        <w:jc w:val="both"/>
      </w:pPr>
      <w:r w:rsidRPr="00B661D8">
        <w:t>Альтернативным способом минимизации функций является графический способ минимизации с использованием карт Карно. Карта Карно представляет собой некоторую модификацию таблицы истинности без изменения логики функционирования схемы. Входные переменные в картах Карно представлены в виде кода Грея (соседние кодовые комбинации отличаются только одним разрядом). Верхняя и нижняя строки, а также правый и левый столбец являются</w:t>
      </w:r>
      <w:r>
        <w:t xml:space="preserve"> </w:t>
      </w:r>
      <w:r w:rsidRPr="00B661D8">
        <w:t>соседними.</w:t>
      </w:r>
    </w:p>
    <w:p w14:paraId="369BCA75" w14:textId="77777777" w:rsidR="00B661D8" w:rsidRPr="00B661D8" w:rsidRDefault="00B661D8" w:rsidP="00B661D8">
      <w:pPr>
        <w:spacing w:after="0"/>
        <w:ind w:firstLine="426"/>
        <w:jc w:val="both"/>
      </w:pPr>
      <w:r w:rsidRPr="00B661D8">
        <w:t>Минимизация осуществляется за счет операций неполного склеивания и поглощения.</w:t>
      </w:r>
    </w:p>
    <w:p w14:paraId="11B2A972" w14:textId="77777777" w:rsidR="00B661D8" w:rsidRPr="00B661D8" w:rsidRDefault="00B661D8" w:rsidP="00B661D8">
      <w:pPr>
        <w:spacing w:after="0"/>
        <w:ind w:firstLine="426"/>
        <w:jc w:val="both"/>
      </w:pPr>
      <w:r w:rsidRPr="00B661D8">
        <w:t>Склеивание происходит в соответствии со следующими правилами:</w:t>
      </w:r>
    </w:p>
    <w:p w14:paraId="0E1B4412" w14:textId="77777777" w:rsidR="00B661D8" w:rsidRPr="00B661D8" w:rsidRDefault="00B661D8" w:rsidP="00B661D8">
      <w:pPr>
        <w:numPr>
          <w:ilvl w:val="0"/>
          <w:numId w:val="3"/>
        </w:numPr>
        <w:spacing w:after="0"/>
        <w:ind w:firstLine="426"/>
        <w:jc w:val="both"/>
      </w:pPr>
      <w:r w:rsidRPr="00B661D8">
        <w:t>склейку клеток можно осуществлять по единицам (для ДНФ) или по нулям (для КНФ). Причем склеиваемые области (</w:t>
      </w:r>
      <w:proofErr w:type="spellStart"/>
      <w:r w:rsidRPr="00B661D8">
        <w:t>импликаты</w:t>
      </w:r>
      <w:proofErr w:type="spellEnd"/>
      <w:r w:rsidRPr="00B661D8">
        <w:t>) должны содержать только единицы (или только нули);</w:t>
      </w:r>
    </w:p>
    <w:p w14:paraId="470F2F38" w14:textId="77777777" w:rsidR="00B661D8" w:rsidRPr="00B661D8" w:rsidRDefault="00B661D8" w:rsidP="00B661D8">
      <w:pPr>
        <w:numPr>
          <w:ilvl w:val="0"/>
          <w:numId w:val="3"/>
        </w:numPr>
        <w:spacing w:after="0"/>
        <w:ind w:firstLine="426"/>
        <w:jc w:val="both"/>
      </w:pPr>
      <w:r w:rsidRPr="00B661D8">
        <w:t>объединяются только прямоугольные области с числом единиц (нулей) 2</w:t>
      </w:r>
      <w:r w:rsidRPr="00B661D8">
        <w:rPr>
          <w:vertAlign w:val="superscript"/>
        </w:rPr>
        <w:t>11</w:t>
      </w:r>
      <w:r w:rsidRPr="00B661D8">
        <w:t>, где п- целое число;</w:t>
      </w:r>
    </w:p>
    <w:p w14:paraId="2C935887" w14:textId="77777777" w:rsidR="00B661D8" w:rsidRPr="00B661D8" w:rsidRDefault="00B661D8" w:rsidP="00B661D8">
      <w:pPr>
        <w:numPr>
          <w:ilvl w:val="0"/>
          <w:numId w:val="3"/>
        </w:numPr>
        <w:spacing w:after="0"/>
        <w:ind w:firstLine="426"/>
        <w:jc w:val="both"/>
      </w:pPr>
      <w:r w:rsidRPr="00B661D8">
        <w:t>объединяются только соседние по горизонтали или вертикали клетки (крайние клетки каждой строки и каждого столбца граничат между собой);</w:t>
      </w:r>
    </w:p>
    <w:p w14:paraId="2BB7FD13" w14:textId="77777777" w:rsidR="00B661D8" w:rsidRPr="00B661D8" w:rsidRDefault="00B661D8" w:rsidP="00B661D8">
      <w:pPr>
        <w:numPr>
          <w:ilvl w:val="0"/>
          <w:numId w:val="3"/>
        </w:numPr>
        <w:spacing w:after="0"/>
        <w:ind w:firstLine="426"/>
        <w:jc w:val="both"/>
      </w:pPr>
      <w:r w:rsidRPr="00B661D8">
        <w:lastRenderedPageBreak/>
        <w:t>для получения оптимального результата число контуров (</w:t>
      </w:r>
      <w:proofErr w:type="spellStart"/>
      <w:r w:rsidRPr="00B661D8">
        <w:t>импликат</w:t>
      </w:r>
      <w:proofErr w:type="spellEnd"/>
      <w:r w:rsidRPr="00B661D8">
        <w:t>) должно быть как можно меньше, а число клеток в контуре должно быть как можно больше;</w:t>
      </w:r>
    </w:p>
    <w:p w14:paraId="4C748710" w14:textId="77777777" w:rsidR="00B661D8" w:rsidRPr="00B661D8" w:rsidRDefault="00B661D8" w:rsidP="00B661D8">
      <w:pPr>
        <w:numPr>
          <w:ilvl w:val="0"/>
          <w:numId w:val="3"/>
        </w:numPr>
        <w:spacing w:after="0"/>
        <w:ind w:firstLine="426"/>
        <w:jc w:val="both"/>
      </w:pPr>
      <w:r w:rsidRPr="00B661D8">
        <w:t>одна ячейка может входить сразу в несколько контуров.</w:t>
      </w:r>
    </w:p>
    <w:p w14:paraId="2D6E3D64" w14:textId="77777777" w:rsidR="00B661D8" w:rsidRPr="00B661D8" w:rsidRDefault="00B661D8" w:rsidP="00B661D8">
      <w:pPr>
        <w:spacing w:after="0"/>
        <w:ind w:firstLine="426"/>
        <w:jc w:val="both"/>
      </w:pPr>
      <w:r w:rsidRPr="00B661D8">
        <w:t>С учетом этих правил сам процесс минимизации можно описать следующим образом: после составления карты Карно и выделения контуров необходимо внутри каждого контура исключить переменные, дополняющие друг друга, а оставшиеся члены объединить функцией ИЛИ.</w:t>
      </w:r>
    </w:p>
    <w:p w14:paraId="2DF4ED80" w14:textId="74899DAC" w:rsidR="00B661D8" w:rsidRDefault="00B661D8" w:rsidP="00B661D8">
      <w:pPr>
        <w:spacing w:after="0"/>
        <w:ind w:firstLine="426"/>
        <w:jc w:val="both"/>
      </w:pPr>
      <w:r w:rsidRPr="00B661D8">
        <w:t>Следует отметить, что результатом минимизации могут быть эквивалентные друг другу формы, которые соответствуют разным способам покрытия карты Карно контурами.</w:t>
      </w:r>
    </w:p>
    <w:p w14:paraId="4364329A" w14:textId="13C2B8E0" w:rsidR="00B661D8" w:rsidRDefault="00B661D8" w:rsidP="00B661D8">
      <w:pPr>
        <w:spacing w:after="0"/>
        <w:ind w:firstLine="426"/>
        <w:jc w:val="both"/>
      </w:pPr>
      <w:r>
        <w:t>Минимизация осуществляется за счет операций неполного склеивания и поглощения.</w:t>
      </w:r>
    </w:p>
    <w:p w14:paraId="1E3F393B" w14:textId="06F3F8EC" w:rsidR="00B661D8" w:rsidRDefault="00B661D8" w:rsidP="00B661D8">
      <w:pPr>
        <w:spacing w:after="0"/>
        <w:ind w:firstLine="426"/>
        <w:jc w:val="both"/>
      </w:pPr>
      <w:r>
        <w:t>Склеивание происходит в соответствии со следующими правилами: склейку клеток можно осуществлять по единицам (для ДНФ) или по нулям (для КНФ). Причем склеиваемые области (</w:t>
      </w:r>
      <w:proofErr w:type="spellStart"/>
      <w:r>
        <w:t>импликаты</w:t>
      </w:r>
      <w:proofErr w:type="spellEnd"/>
      <w:r>
        <w:t>) должны содержать только единицы (или только нули);</w:t>
      </w:r>
      <w:r>
        <w:t xml:space="preserve"> </w:t>
      </w:r>
      <w:r>
        <w:t>объединяются только прямоугольные области с числом единиц (нулей) 211, где п- целое число;</w:t>
      </w:r>
      <w:r>
        <w:t xml:space="preserve"> </w:t>
      </w:r>
      <w:r>
        <w:t>объединяются только соседние по горизонтали или вертикали клетки (крайние клетки каждой строки и каждого столбца граничат между собой);</w:t>
      </w:r>
      <w:r>
        <w:t xml:space="preserve"> </w:t>
      </w:r>
      <w:r>
        <w:t>для получения оптимального результата число контуров (</w:t>
      </w:r>
      <w:proofErr w:type="spellStart"/>
      <w:r>
        <w:t>импликат</w:t>
      </w:r>
      <w:proofErr w:type="spellEnd"/>
      <w:r>
        <w:t>) должно быть как можно меньше, а число клеток в контуре должно быть как можно больше;</w:t>
      </w:r>
      <w:r>
        <w:t xml:space="preserve"> </w:t>
      </w:r>
      <w:r>
        <w:t>одна ячейка может входить сразу в несколько контуров.</w:t>
      </w:r>
    </w:p>
    <w:p w14:paraId="7A834227" w14:textId="5EF2185B" w:rsidR="00B661D8" w:rsidRDefault="00B661D8" w:rsidP="00B661D8">
      <w:pPr>
        <w:spacing w:after="0"/>
        <w:ind w:firstLine="426"/>
        <w:jc w:val="both"/>
      </w:pPr>
      <w:r>
        <w:t>С учетом этих правил сам процесс минимизации можно описать следующим образом: после составления карты Карно и выделения контуров необходимо внутри каждого контура исключить переменные, дополняющие друг друга, а оставшиеся члены объединить функцией ИЛИ.</w:t>
      </w:r>
    </w:p>
    <w:p w14:paraId="5E72B5AF" w14:textId="4003A125" w:rsidR="00B661D8" w:rsidRDefault="00B661D8" w:rsidP="00B661D8">
      <w:pPr>
        <w:spacing w:after="0"/>
        <w:ind w:firstLine="426"/>
        <w:jc w:val="both"/>
      </w:pPr>
      <w:r>
        <w:t>Следует отметить, что результатом минимизации могут быть эквивалентные друг другу формы, которые соответствуют разным способам покрытия карты Карно контурами.</w:t>
      </w:r>
    </w:p>
    <w:p w14:paraId="6F978BE2" w14:textId="77777777" w:rsidR="00B661D8" w:rsidRPr="00B661D8" w:rsidRDefault="00B661D8" w:rsidP="00B661D8">
      <w:pPr>
        <w:spacing w:after="0"/>
        <w:ind w:firstLine="426"/>
        <w:jc w:val="both"/>
      </w:pPr>
    </w:p>
    <w:p w14:paraId="43089298" w14:textId="6CCC65A3" w:rsidR="003F57C6" w:rsidRDefault="003F57C6" w:rsidP="00864252">
      <w:pPr>
        <w:spacing w:after="0"/>
        <w:rPr>
          <w:b/>
          <w:bCs/>
        </w:rPr>
      </w:pPr>
      <w:r w:rsidRPr="00864252">
        <w:rPr>
          <w:b/>
          <w:bCs/>
        </w:rPr>
        <w:t>Содержание работы.</w:t>
      </w:r>
    </w:p>
    <w:p w14:paraId="34600C03" w14:textId="2F6BC87D" w:rsidR="00404656" w:rsidRDefault="00404656" w:rsidP="00404656">
      <w:pPr>
        <w:spacing w:after="0"/>
        <w:ind w:firstLine="426"/>
        <w:jc w:val="both"/>
        <w:rPr>
          <w:b/>
          <w:bCs/>
        </w:rPr>
      </w:pPr>
      <w:r>
        <w:t xml:space="preserve">Используя инструмент </w:t>
      </w:r>
      <w:r>
        <w:rPr>
          <w:lang w:val="en-US"/>
        </w:rPr>
        <w:t>Logic</w:t>
      </w:r>
      <w:r w:rsidRPr="00BB7C29">
        <w:t xml:space="preserve"> </w:t>
      </w:r>
      <w:r>
        <w:rPr>
          <w:lang w:val="en-US"/>
        </w:rPr>
        <w:t>Converter</w:t>
      </w:r>
      <w:r w:rsidRPr="00BB7C29">
        <w:t xml:space="preserve"> </w:t>
      </w:r>
      <w:r>
        <w:t>получить таблицы истинности</w:t>
      </w:r>
      <w:r>
        <w:t xml:space="preserve">. </w:t>
      </w:r>
      <w:r>
        <w:t>Пример сгенерированной таблицы истинности с открытыми входами</w:t>
      </w:r>
      <w:r>
        <w:t xml:space="preserve"> представлен на рис. 1</w:t>
      </w:r>
    </w:p>
    <w:p w14:paraId="319B6B72" w14:textId="77777777" w:rsidR="00404656" w:rsidRDefault="00404656" w:rsidP="00404656">
      <w:pPr>
        <w:spacing w:after="0"/>
        <w:jc w:val="center"/>
      </w:pPr>
      <w:r w:rsidRPr="00404656">
        <w:lastRenderedPageBreak/>
        <w:drawing>
          <wp:inline distT="0" distB="0" distL="0" distR="0" wp14:anchorId="6A0C6117" wp14:editId="77F58C6A">
            <wp:extent cx="4810796" cy="3019846"/>
            <wp:effectExtent l="0" t="0" r="889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0796" cy="3019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5BE25" w14:textId="77777777" w:rsidR="00404656" w:rsidRDefault="00404656" w:rsidP="00404656">
      <w:pPr>
        <w:spacing w:after="0"/>
        <w:jc w:val="center"/>
      </w:pPr>
      <w:r>
        <w:t>Рисунок 1 – Пример сгенерированной таблицы истинности с открытыми входами</w:t>
      </w:r>
    </w:p>
    <w:p w14:paraId="55016563" w14:textId="72F6A3E8" w:rsidR="00404656" w:rsidRDefault="00404656" w:rsidP="00864252">
      <w:pPr>
        <w:spacing w:after="0"/>
        <w:rPr>
          <w:b/>
          <w:bCs/>
        </w:rPr>
      </w:pPr>
    </w:p>
    <w:p w14:paraId="7AFAEC0C" w14:textId="7CEA8D65" w:rsidR="00404656" w:rsidRPr="00404656" w:rsidRDefault="00404656" w:rsidP="00404656">
      <w:pPr>
        <w:spacing w:after="0"/>
        <w:ind w:firstLine="426"/>
        <w:jc w:val="both"/>
      </w:pPr>
      <w:r w:rsidRPr="00404656">
        <w:t xml:space="preserve">В соответствии с заданными в таблице 1 выходными логическими элементами заполнить столбец </w:t>
      </w:r>
      <w:r>
        <w:t>«</w:t>
      </w:r>
      <w:r w:rsidRPr="00404656">
        <w:rPr>
          <w:b/>
          <w:bCs/>
        </w:rPr>
        <w:t>?</w:t>
      </w:r>
      <w:r>
        <w:rPr>
          <w:b/>
          <w:bCs/>
        </w:rPr>
        <w:t>»</w:t>
      </w:r>
      <w:r w:rsidRPr="00404656">
        <w:t xml:space="preserve"> заменив его на логический нуль или логическую единицу.</w:t>
      </w:r>
    </w:p>
    <w:p w14:paraId="6FF3B1BD" w14:textId="77777777" w:rsidR="00404656" w:rsidRDefault="00404656" w:rsidP="00F27D4F">
      <w:pPr>
        <w:spacing w:after="0"/>
        <w:jc w:val="center"/>
      </w:pPr>
    </w:p>
    <w:p w14:paraId="4750BBD2" w14:textId="70E0824D" w:rsidR="00864252" w:rsidRDefault="00864252" w:rsidP="00F27D4F">
      <w:pPr>
        <w:spacing w:after="0"/>
        <w:jc w:val="center"/>
      </w:pPr>
      <w:r>
        <w:t xml:space="preserve">Таблица 1 – </w:t>
      </w:r>
      <w:r w:rsidR="009372E3">
        <w:t>Заданная таблица истинности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567"/>
        <w:gridCol w:w="567"/>
        <w:gridCol w:w="567"/>
        <w:gridCol w:w="567"/>
        <w:gridCol w:w="1417"/>
        <w:gridCol w:w="1417"/>
        <w:gridCol w:w="1417"/>
        <w:gridCol w:w="1276"/>
        <w:gridCol w:w="1559"/>
      </w:tblGrid>
      <w:tr w:rsidR="00F27D4F" w:rsidRPr="00397435" w14:paraId="179B703D" w14:textId="77777777" w:rsidTr="00404656">
        <w:trPr>
          <w:trHeight w:val="300"/>
          <w:tblHeader/>
          <w:jc w:val="center"/>
        </w:trPr>
        <w:tc>
          <w:tcPr>
            <w:tcW w:w="2832" w:type="dxa"/>
            <w:gridSpan w:val="5"/>
            <w:vMerge w:val="restart"/>
            <w:shd w:val="clear" w:color="auto" w:fill="auto"/>
            <w:noWrap/>
            <w:vAlign w:val="bottom"/>
          </w:tcPr>
          <w:p w14:paraId="3F2EED88" w14:textId="4827053E" w:rsidR="00F27D4F" w:rsidRPr="00397435" w:rsidRDefault="00F27D4F" w:rsidP="00F27D4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43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Входы</w:t>
            </w:r>
          </w:p>
        </w:tc>
        <w:tc>
          <w:tcPr>
            <w:tcW w:w="7086" w:type="dxa"/>
            <w:gridSpan w:val="5"/>
          </w:tcPr>
          <w:p w14:paraId="452E2DAF" w14:textId="61D4B84E" w:rsidR="00F27D4F" w:rsidRPr="00397435" w:rsidRDefault="00F27D4F" w:rsidP="0039743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43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Логический элемент на выходе</w:t>
            </w:r>
          </w:p>
        </w:tc>
      </w:tr>
      <w:tr w:rsidR="00F27D4F" w:rsidRPr="00397435" w14:paraId="236CE07D" w14:textId="2334CE20" w:rsidTr="00404656">
        <w:trPr>
          <w:trHeight w:val="300"/>
          <w:tblHeader/>
          <w:jc w:val="center"/>
        </w:trPr>
        <w:tc>
          <w:tcPr>
            <w:tcW w:w="2832" w:type="dxa"/>
            <w:gridSpan w:val="5"/>
            <w:vMerge/>
            <w:shd w:val="clear" w:color="auto" w:fill="auto"/>
            <w:noWrap/>
            <w:vAlign w:val="bottom"/>
          </w:tcPr>
          <w:p w14:paraId="6C4EBB1B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7DF3F1A8" w14:textId="3E8A1CF4" w:rsidR="00F27D4F" w:rsidRPr="00397435" w:rsidRDefault="00397435" w:rsidP="0039743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43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F27D4F" w:rsidRPr="0039743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</w:p>
        </w:tc>
        <w:tc>
          <w:tcPr>
            <w:tcW w:w="1417" w:type="dxa"/>
          </w:tcPr>
          <w:p w14:paraId="2B20E31A" w14:textId="43F6C05E" w:rsidR="00F27D4F" w:rsidRPr="00397435" w:rsidRDefault="00397435" w:rsidP="0039743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43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F27D4F" w:rsidRPr="0039743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417" w:type="dxa"/>
          </w:tcPr>
          <w:p w14:paraId="633F510C" w14:textId="5E18727F" w:rsidR="00F27D4F" w:rsidRPr="00397435" w:rsidRDefault="00397435" w:rsidP="0039743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43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F27D4F" w:rsidRPr="0039743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ИЛИ</w:t>
            </w:r>
          </w:p>
        </w:tc>
        <w:tc>
          <w:tcPr>
            <w:tcW w:w="1276" w:type="dxa"/>
          </w:tcPr>
          <w:p w14:paraId="1AC41A63" w14:textId="30233DFB" w:rsidR="00F27D4F" w:rsidRPr="00397435" w:rsidRDefault="00397435" w:rsidP="0039743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43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F27D4F" w:rsidRPr="0039743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И-НЕ</w:t>
            </w:r>
          </w:p>
        </w:tc>
        <w:tc>
          <w:tcPr>
            <w:tcW w:w="1559" w:type="dxa"/>
          </w:tcPr>
          <w:p w14:paraId="3BD46E34" w14:textId="49EC7871" w:rsidR="00F27D4F" w:rsidRPr="00397435" w:rsidRDefault="00397435" w:rsidP="0039743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9743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F27D4F" w:rsidRPr="0039743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ИЛИ-НЕ</w:t>
            </w:r>
          </w:p>
        </w:tc>
      </w:tr>
      <w:tr w:rsidR="00F27D4F" w:rsidRPr="00397435" w14:paraId="26A395D1" w14:textId="5F948CCB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</w:tcPr>
          <w:p w14:paraId="50FFCFDA" w14:textId="6CB7356C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97435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00D5B68A" w14:textId="4B896529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97435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1C88588" w14:textId="70FAADEF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97435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4B76B21" w14:textId="5BEF9412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97435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B95A339" w14:textId="11106643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97435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  <w:tc>
          <w:tcPr>
            <w:tcW w:w="1417" w:type="dxa"/>
          </w:tcPr>
          <w:p w14:paraId="6BA7C91D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6AE2835E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38BEE3FB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</w:tcPr>
          <w:p w14:paraId="3EB84C07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</w:tcPr>
          <w:p w14:paraId="60EA21A9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27D4F" w:rsidRPr="00397435" w14:paraId="64183253" w14:textId="111A290A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6C8829A3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B254AA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66E0BD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C88A7A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753FAA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60E44A9D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8361BF2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2C08B23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415A484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3A5138A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6EB14E45" w14:textId="5EEB63BB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0F4F84A1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9FCC3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6AF908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E07CA7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1AD6D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35BB4C8D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43A25ED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38725F9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3B67B33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75DEB88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7BFC4F39" w14:textId="392177C7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2314AE8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78DF8A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249132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E2D98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C0940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2B220604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30744AE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9083599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713A144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3FCF00C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26554E5D" w14:textId="2991E5A3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197826C2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73AD6E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11D58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5F7E48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7C444E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5FA8402A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843AD29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3ACBD48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7FAFFE9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D23598E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2F8DCC01" w14:textId="302F9765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31ABFA1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A5EF97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E54647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C5E423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CE0475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5D166825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E030668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4FBE397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73FC234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CCFCC5E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34A931BA" w14:textId="3AE00159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6DD8117C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23BB0F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CBEF6A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AC7B7E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0A5D4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6945C53C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CECD18D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76C37E1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E19B95B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EA08CF2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004B22FA" w14:textId="304C030C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59E58A9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033493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04C431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76F01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9A661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57D7A8A0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12ACE6A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87EA068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6CA2F92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F1DA2BF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3136D61E" w14:textId="5EF96CDA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5D89812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2C6EB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A0378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7EEFD0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C2DA20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7564EE3A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126BADB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79514DF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ED8FD6D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1D1BD97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269C4017" w14:textId="06630DE5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1FC1043C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CC224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4BC547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DBF335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0E1DD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6D13B016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5709381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5B76977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6BCBF2A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118BAF9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5D4A1E4D" w14:textId="4CC99F73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53536A8D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2B85E7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BCD13A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B35D89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1824D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577989AC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C20E5DC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1F18E7A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A8D31B6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DF6D312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420779EC" w14:textId="310C40A4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7F7953D9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92B0E7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997E89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9827E8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3FDCD4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5638F2E1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B02D1D9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0B3A82C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68BF4F4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E18AB05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3ED6E4BA" w14:textId="5365B7AE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33DD227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7FC688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F03C0D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3CA71A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E344E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3294502D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066483B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D94D454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6D7DF5B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0447863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2D565BEB" w14:textId="5DCB3033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55117DC0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1201D9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DDA62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3C8C45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DE2C4C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3E6A94F0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408D75E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0483961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30F63F3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705043F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165A9E83" w14:textId="7680C671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65110708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47B4BE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EDBA03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05C88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EAA8CE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58A7F4DE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3D87BC2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3C4085D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CE17812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549C9EC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502722B5" w14:textId="3AD439BA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2D7FB97E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FBEF91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224A85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9196AD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4E33D4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7C9BACF4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B2C91C0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50F32B8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7C3FEF2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AB769FC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4BC72425" w14:textId="6969EB72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086B59AA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5B956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7FE85C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01FDFE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79DAAE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716DF913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25FF49B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75D6D41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57DE06E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F7A5AD8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0AC68AF8" w14:textId="33FBCF8F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31C27E9A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7FA7A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4F4CA4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3C186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8105C0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4D08E3AA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2D6F905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3652EBC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908E04D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E56788A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06F63D91" w14:textId="365B2CEF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7DCDF500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3D07F2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66ADFF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2DFCB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457DC1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11B3B898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B205810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C44DEEA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21E2D44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2D7AEC1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759BFBEE" w14:textId="07580B77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2FA49F18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783721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E7DDE7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38DCD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7D93CE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16E6B62D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CE49FAF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8267A05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3FA653E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7BC968A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753937EC" w14:textId="78E822D1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7C1CDF34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BD6EE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617135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40C4C4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C943C1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704B6361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02C8503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2885D97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351BAD3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C8CA156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7FADD658" w14:textId="3A16525C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2F235FC2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1D553D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5BF51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D6CEA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C3695C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379A44CE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0595456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83151B8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F518A62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5625F7A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35CFD291" w14:textId="29F58CCF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4B04EBB3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D30414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5022C5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52BF8C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8B51DA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3F6F9D3C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BC0E73C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98763C1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5DB3395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C27B199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15EF1D97" w14:textId="29D5109A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00CDCB44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FB97DD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FDE0E9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AA381E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798D5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09F0EEB9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48A8DA4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95BAA2D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AC83B7F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DEAAB80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5F038570" w14:textId="5EC2393F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114EE72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06669D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9B454A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BE00D2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32696F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3BF82021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22FDAC7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2A792DA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37EDB48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C1B0784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34F42C33" w14:textId="13FC46CC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252309C8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3B0D4E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7A466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EB8175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D24D82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3B222B15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167C6F9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AB06FE7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5D5F23D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034AC8B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214E3218" w14:textId="0FCC1F53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16506E4E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A46EA5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356E49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D49ECA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DC9508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0D63A75F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D281076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D16ADF7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BBF410A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4DA69ED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4C9218BA" w14:textId="6A1E7A78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4FE4828F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717880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288417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604C08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51BB7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2299E69A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12A9DAC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8F6E356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218C7FC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E4D3179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7984D4D9" w14:textId="626FCDAA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1BCB7682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8E1205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563DE1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90C871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665984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2B5DD57E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978CD39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EC7BF42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E957160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631E35F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4C0033AC" w14:textId="72ECB3F0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77E67600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49D0DD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DE99A9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B9A709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49D86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677D5A2C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9936A5F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FBA8FA4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7F98928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DBFE4E9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0CE2B38D" w14:textId="45BDC00C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3ECB2D2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90A2BD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BFF784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87480A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E36D3F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4B977102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61C2A11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CD0F075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35C9CEE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B7D5A83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4DA39F95" w14:textId="33061860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700EDB6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03CB37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97A836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1D1867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3DF9C3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59245BE2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E120D66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6AD2581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740FF7C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BE1EAFA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D4F" w:rsidRPr="00397435" w14:paraId="34169F53" w14:textId="750032F6" w:rsidTr="00397435">
        <w:trPr>
          <w:trHeight w:val="300"/>
          <w:jc w:val="center"/>
        </w:trPr>
        <w:tc>
          <w:tcPr>
            <w:tcW w:w="564" w:type="dxa"/>
            <w:shd w:val="clear" w:color="auto" w:fill="auto"/>
            <w:noWrap/>
            <w:vAlign w:val="bottom"/>
            <w:hideMark/>
          </w:tcPr>
          <w:p w14:paraId="192DE6C8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B3D5B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6D9677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3214DE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5766FD" w14:textId="77777777" w:rsidR="00F27D4F" w:rsidRPr="009372E3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2E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14:paraId="2480D80D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E4B01A6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CA72EC4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457C829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3B005C6" w14:textId="77777777" w:rsidR="00F27D4F" w:rsidRPr="00397435" w:rsidRDefault="00F27D4F" w:rsidP="009372E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F2F0873" w14:textId="77777777" w:rsidR="009372E3" w:rsidRDefault="009372E3" w:rsidP="00864252">
      <w:pPr>
        <w:spacing w:after="0"/>
      </w:pPr>
    </w:p>
    <w:p w14:paraId="46F15967" w14:textId="1ABD308E" w:rsidR="00404656" w:rsidRDefault="00404656" w:rsidP="00CE5355">
      <w:pPr>
        <w:spacing w:after="0"/>
        <w:ind w:firstLine="426"/>
        <w:jc w:val="both"/>
      </w:pPr>
      <w:r>
        <w:t xml:space="preserve">Затем используя выделенную на рис. 2 команду генерации базисного высказывания по таблице истинности </w:t>
      </w:r>
      <w:r w:rsidR="00CE5355">
        <w:t xml:space="preserve">провести моделирование, а затем упрощение высказывания клавишей </w:t>
      </w:r>
      <w:r w:rsidR="00CE5355">
        <w:rPr>
          <w:lang w:val="en-US"/>
        </w:rPr>
        <w:t>SIMP</w:t>
      </w:r>
      <w:r w:rsidR="00CE5355" w:rsidRPr="00CE5355">
        <w:t>.</w:t>
      </w:r>
      <w:r w:rsidR="00CE5355">
        <w:t xml:space="preserve"> Полученные результаты занести в таблицу 3.</w:t>
      </w:r>
    </w:p>
    <w:p w14:paraId="50D54D73" w14:textId="341E7481" w:rsidR="009372E3" w:rsidRDefault="00404656" w:rsidP="00CE5355">
      <w:pPr>
        <w:spacing w:after="0"/>
        <w:jc w:val="center"/>
      </w:pPr>
      <w:r w:rsidRPr="00404656">
        <w:drawing>
          <wp:inline distT="0" distB="0" distL="0" distR="0" wp14:anchorId="4A8200FD" wp14:editId="0ED4185D">
            <wp:extent cx="4227351" cy="2624446"/>
            <wp:effectExtent l="0" t="0" r="190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3707" cy="263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540CE" w14:textId="7E6998F9" w:rsidR="00CE5355" w:rsidRDefault="00CE5355" w:rsidP="00CE5355">
      <w:pPr>
        <w:spacing w:after="0"/>
        <w:jc w:val="center"/>
      </w:pPr>
      <w:r>
        <w:t>Рисунок 2 – Генерация базиса высказывания по таблице истинности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E5355" w14:paraId="4DAF576E" w14:textId="77777777" w:rsidTr="00CE5355">
        <w:tc>
          <w:tcPr>
            <w:tcW w:w="3485" w:type="dxa"/>
          </w:tcPr>
          <w:p w14:paraId="7D677C14" w14:textId="24632F4D" w:rsidR="00CE5355" w:rsidRDefault="00CE5355" w:rsidP="002B27A1">
            <w:pPr>
              <w:jc w:val="both"/>
            </w:pPr>
            <w:r>
              <w:t>Наименование логического элемента</w:t>
            </w:r>
          </w:p>
        </w:tc>
        <w:tc>
          <w:tcPr>
            <w:tcW w:w="3485" w:type="dxa"/>
          </w:tcPr>
          <w:p w14:paraId="061007BA" w14:textId="0007DDCE" w:rsidR="00CE5355" w:rsidRDefault="00CE5355" w:rsidP="002B27A1">
            <w:pPr>
              <w:jc w:val="both"/>
            </w:pPr>
            <w:r>
              <w:t>Функция базисного высказывания</w:t>
            </w:r>
          </w:p>
        </w:tc>
        <w:tc>
          <w:tcPr>
            <w:tcW w:w="3486" w:type="dxa"/>
          </w:tcPr>
          <w:p w14:paraId="300512CF" w14:textId="56B55A92" w:rsidR="00CE5355" w:rsidRDefault="00CE5355" w:rsidP="002B27A1">
            <w:pPr>
              <w:jc w:val="both"/>
            </w:pPr>
            <w:r>
              <w:t>Упрощённая ф</w:t>
            </w:r>
            <w:r>
              <w:t>ункция базисного высказывания</w:t>
            </w:r>
          </w:p>
        </w:tc>
      </w:tr>
      <w:tr w:rsidR="00CE5355" w14:paraId="20666226" w14:textId="77777777" w:rsidTr="00CE5355">
        <w:tc>
          <w:tcPr>
            <w:tcW w:w="3485" w:type="dxa"/>
          </w:tcPr>
          <w:p w14:paraId="5AB9F4B2" w14:textId="3D66563F" w:rsidR="00CE5355" w:rsidRDefault="00CE5355" w:rsidP="002B27A1">
            <w:pPr>
              <w:jc w:val="both"/>
            </w:pPr>
            <w:r>
              <w:t>4 НЕ</w:t>
            </w:r>
          </w:p>
        </w:tc>
        <w:tc>
          <w:tcPr>
            <w:tcW w:w="3485" w:type="dxa"/>
          </w:tcPr>
          <w:p w14:paraId="2AED336C" w14:textId="77777777" w:rsidR="00CE5355" w:rsidRDefault="00CE5355" w:rsidP="002B27A1">
            <w:pPr>
              <w:jc w:val="both"/>
            </w:pPr>
          </w:p>
        </w:tc>
        <w:tc>
          <w:tcPr>
            <w:tcW w:w="3486" w:type="dxa"/>
          </w:tcPr>
          <w:p w14:paraId="68DA7925" w14:textId="77777777" w:rsidR="00CE5355" w:rsidRDefault="00CE5355" w:rsidP="002B27A1">
            <w:pPr>
              <w:jc w:val="both"/>
            </w:pPr>
          </w:p>
        </w:tc>
      </w:tr>
      <w:tr w:rsidR="00CE5355" w14:paraId="272F513A" w14:textId="77777777" w:rsidTr="00CE5355">
        <w:tc>
          <w:tcPr>
            <w:tcW w:w="3485" w:type="dxa"/>
          </w:tcPr>
          <w:p w14:paraId="12D02041" w14:textId="03B08E7A" w:rsidR="00CE5355" w:rsidRDefault="00CE5355" w:rsidP="002B27A1">
            <w:pPr>
              <w:jc w:val="both"/>
            </w:pPr>
            <w:r>
              <w:t>4 И</w:t>
            </w:r>
          </w:p>
        </w:tc>
        <w:tc>
          <w:tcPr>
            <w:tcW w:w="3485" w:type="dxa"/>
          </w:tcPr>
          <w:p w14:paraId="557205EC" w14:textId="77777777" w:rsidR="00CE5355" w:rsidRDefault="00CE5355" w:rsidP="002B27A1">
            <w:pPr>
              <w:jc w:val="both"/>
            </w:pPr>
          </w:p>
        </w:tc>
        <w:tc>
          <w:tcPr>
            <w:tcW w:w="3486" w:type="dxa"/>
          </w:tcPr>
          <w:p w14:paraId="125A244D" w14:textId="77777777" w:rsidR="00CE5355" w:rsidRDefault="00CE5355" w:rsidP="002B27A1">
            <w:pPr>
              <w:jc w:val="both"/>
            </w:pPr>
          </w:p>
        </w:tc>
      </w:tr>
      <w:tr w:rsidR="00CE5355" w14:paraId="43B88C7A" w14:textId="77777777" w:rsidTr="00CE5355">
        <w:tc>
          <w:tcPr>
            <w:tcW w:w="3485" w:type="dxa"/>
          </w:tcPr>
          <w:p w14:paraId="5D4BDAD6" w14:textId="5FB8EF5D" w:rsidR="00CE5355" w:rsidRDefault="00CE5355" w:rsidP="002B27A1">
            <w:pPr>
              <w:jc w:val="both"/>
            </w:pPr>
            <w:r>
              <w:t>4 ИЛИ</w:t>
            </w:r>
          </w:p>
        </w:tc>
        <w:tc>
          <w:tcPr>
            <w:tcW w:w="3485" w:type="dxa"/>
          </w:tcPr>
          <w:p w14:paraId="4217297F" w14:textId="77777777" w:rsidR="00CE5355" w:rsidRDefault="00CE5355" w:rsidP="002B27A1">
            <w:pPr>
              <w:jc w:val="both"/>
            </w:pPr>
          </w:p>
        </w:tc>
        <w:tc>
          <w:tcPr>
            <w:tcW w:w="3486" w:type="dxa"/>
          </w:tcPr>
          <w:p w14:paraId="0D9FBA3E" w14:textId="77777777" w:rsidR="00CE5355" w:rsidRDefault="00CE5355" w:rsidP="002B27A1">
            <w:pPr>
              <w:jc w:val="both"/>
            </w:pPr>
          </w:p>
        </w:tc>
      </w:tr>
      <w:tr w:rsidR="00CE5355" w14:paraId="746A546D" w14:textId="77777777" w:rsidTr="00CE5355">
        <w:tc>
          <w:tcPr>
            <w:tcW w:w="3485" w:type="dxa"/>
          </w:tcPr>
          <w:p w14:paraId="19F207C1" w14:textId="5DFE92DE" w:rsidR="00CE5355" w:rsidRDefault="00CE5355" w:rsidP="002B27A1">
            <w:pPr>
              <w:jc w:val="both"/>
            </w:pPr>
            <w:r>
              <w:t>4 И-НЕ</w:t>
            </w:r>
          </w:p>
        </w:tc>
        <w:tc>
          <w:tcPr>
            <w:tcW w:w="3485" w:type="dxa"/>
          </w:tcPr>
          <w:p w14:paraId="75202C02" w14:textId="77777777" w:rsidR="00CE5355" w:rsidRDefault="00CE5355" w:rsidP="002B27A1">
            <w:pPr>
              <w:jc w:val="both"/>
            </w:pPr>
          </w:p>
        </w:tc>
        <w:tc>
          <w:tcPr>
            <w:tcW w:w="3486" w:type="dxa"/>
          </w:tcPr>
          <w:p w14:paraId="6E455211" w14:textId="77777777" w:rsidR="00CE5355" w:rsidRDefault="00CE5355" w:rsidP="002B27A1">
            <w:pPr>
              <w:jc w:val="both"/>
            </w:pPr>
          </w:p>
        </w:tc>
      </w:tr>
      <w:tr w:rsidR="00CE5355" w14:paraId="4DC2B563" w14:textId="77777777" w:rsidTr="00CE5355">
        <w:tc>
          <w:tcPr>
            <w:tcW w:w="3485" w:type="dxa"/>
          </w:tcPr>
          <w:p w14:paraId="2E35DC59" w14:textId="0FC8C611" w:rsidR="00CE5355" w:rsidRDefault="00CE5355" w:rsidP="002B27A1">
            <w:pPr>
              <w:jc w:val="both"/>
            </w:pPr>
            <w:r>
              <w:t>4 ИЛИ-НЕ</w:t>
            </w:r>
          </w:p>
        </w:tc>
        <w:tc>
          <w:tcPr>
            <w:tcW w:w="3485" w:type="dxa"/>
          </w:tcPr>
          <w:p w14:paraId="63531AD2" w14:textId="77777777" w:rsidR="00CE5355" w:rsidRDefault="00CE5355" w:rsidP="002B27A1">
            <w:pPr>
              <w:jc w:val="both"/>
            </w:pPr>
          </w:p>
        </w:tc>
        <w:tc>
          <w:tcPr>
            <w:tcW w:w="3486" w:type="dxa"/>
          </w:tcPr>
          <w:p w14:paraId="0638D7FD" w14:textId="77777777" w:rsidR="00CE5355" w:rsidRDefault="00CE5355" w:rsidP="002B27A1">
            <w:pPr>
              <w:jc w:val="both"/>
            </w:pPr>
          </w:p>
        </w:tc>
      </w:tr>
    </w:tbl>
    <w:p w14:paraId="567D3B68" w14:textId="1B6B5E18" w:rsidR="00404656" w:rsidRDefault="00404656" w:rsidP="002B27A1">
      <w:pPr>
        <w:spacing w:after="0"/>
        <w:jc w:val="both"/>
      </w:pPr>
    </w:p>
    <w:p w14:paraId="010590B2" w14:textId="078C694A" w:rsidR="008331B8" w:rsidRPr="008331B8" w:rsidRDefault="008331B8" w:rsidP="008331B8">
      <w:pPr>
        <w:spacing w:after="0"/>
        <w:ind w:firstLine="426"/>
        <w:jc w:val="both"/>
      </w:pPr>
      <w:r>
        <w:t xml:space="preserve">На рис. 3 представлен пример автоматического синтеза логического элемента инструментом </w:t>
      </w:r>
      <w:r>
        <w:rPr>
          <w:lang w:val="en-US"/>
        </w:rPr>
        <w:t>Logic</w:t>
      </w:r>
      <w:r w:rsidRPr="00BB7C29">
        <w:t xml:space="preserve"> </w:t>
      </w:r>
      <w:r>
        <w:rPr>
          <w:lang w:val="en-US"/>
        </w:rPr>
        <w:t>Converter</w:t>
      </w:r>
      <w:r>
        <w:t>.</w:t>
      </w:r>
    </w:p>
    <w:p w14:paraId="5098C378" w14:textId="6524DAE1" w:rsidR="00CE5355" w:rsidRDefault="00CE5355" w:rsidP="008331B8">
      <w:pPr>
        <w:spacing w:after="0"/>
        <w:jc w:val="center"/>
        <w:rPr>
          <w:b/>
          <w:bCs/>
        </w:rPr>
      </w:pPr>
      <w:r w:rsidRPr="00CE5355">
        <w:rPr>
          <w:b/>
          <w:bCs/>
        </w:rPr>
        <w:lastRenderedPageBreak/>
        <w:drawing>
          <wp:inline distT="0" distB="0" distL="0" distR="0" wp14:anchorId="4C659BFE" wp14:editId="65F03332">
            <wp:extent cx="2985330" cy="1911556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12793" cy="192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355">
        <w:rPr>
          <w:b/>
          <w:bCs/>
        </w:rPr>
        <w:drawing>
          <wp:inline distT="0" distB="0" distL="0" distR="0" wp14:anchorId="28A8D5BC" wp14:editId="05C4ACC6">
            <wp:extent cx="2624737" cy="1935678"/>
            <wp:effectExtent l="0" t="0" r="4445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46206" cy="195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321C6" w14:textId="6619A155" w:rsidR="00CE5355" w:rsidRPr="008331B8" w:rsidRDefault="008331B8" w:rsidP="008331B8">
      <w:pPr>
        <w:spacing w:after="0"/>
        <w:jc w:val="center"/>
      </w:pPr>
      <w:r w:rsidRPr="008331B8">
        <w:t>Рисунок 3 – Пример синтезированного логического элемента</w:t>
      </w:r>
    </w:p>
    <w:p w14:paraId="2F1E9EE0" w14:textId="77777777" w:rsidR="003C49CE" w:rsidRDefault="003C49CE" w:rsidP="003C49CE">
      <w:pPr>
        <w:spacing w:after="0"/>
        <w:ind w:firstLine="426"/>
        <w:jc w:val="both"/>
      </w:pPr>
    </w:p>
    <w:p w14:paraId="4F6972F1" w14:textId="44C1CC92" w:rsidR="008331B8" w:rsidRDefault="008331B8" w:rsidP="003C49CE">
      <w:pPr>
        <w:spacing w:after="0"/>
        <w:ind w:firstLine="426"/>
        <w:jc w:val="both"/>
      </w:pPr>
      <w:r w:rsidRPr="003C49CE">
        <w:t xml:space="preserve">Для того что бы получить временную диаграмму синтезированного устройства необходимо к его входам подключить генератор функций, а к выходу осциллограф. Исследование синтезированных элементов производить на частоте 500 Гц. На рис. 4 представлены рекомендуемые настройки </w:t>
      </w:r>
      <w:r w:rsidR="003C49CE" w:rsidRPr="003C49CE">
        <w:t>генератора функций и осциллографа.</w:t>
      </w:r>
    </w:p>
    <w:p w14:paraId="59D1C4AB" w14:textId="33FF38B2" w:rsidR="003C49CE" w:rsidRDefault="003C49CE" w:rsidP="003C49CE">
      <w:pPr>
        <w:spacing w:after="0"/>
        <w:jc w:val="center"/>
        <w:rPr>
          <w:noProof/>
        </w:rPr>
      </w:pPr>
      <w:r w:rsidRPr="003C49CE">
        <w:drawing>
          <wp:inline distT="0" distB="0" distL="0" distR="0" wp14:anchorId="20275B00" wp14:editId="20DAD7AF">
            <wp:extent cx="2019582" cy="2276793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9582" cy="227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49CE">
        <w:drawing>
          <wp:inline distT="0" distB="0" distL="0" distR="0" wp14:anchorId="2123A4A9" wp14:editId="4702FE02">
            <wp:extent cx="2952750" cy="2378161"/>
            <wp:effectExtent l="0" t="0" r="0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74838" cy="2395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F46CB" w14:textId="43437D4E" w:rsidR="003C49CE" w:rsidRPr="003C49CE" w:rsidRDefault="003C49CE" w:rsidP="003C49CE">
      <w:pPr>
        <w:spacing w:after="0"/>
        <w:jc w:val="center"/>
      </w:pPr>
      <w:r>
        <w:rPr>
          <w:noProof/>
        </w:rPr>
        <w:t xml:space="preserve">Рисунок 4 – </w:t>
      </w:r>
      <w:r>
        <w:t>Р</w:t>
      </w:r>
      <w:r w:rsidRPr="003C49CE">
        <w:t>екомендуемые настройки генератора функций и осциллографа</w:t>
      </w:r>
    </w:p>
    <w:p w14:paraId="1315668D" w14:textId="77777777" w:rsidR="008331B8" w:rsidRDefault="008331B8" w:rsidP="002B27A1">
      <w:pPr>
        <w:spacing w:after="0"/>
        <w:jc w:val="both"/>
        <w:rPr>
          <w:b/>
          <w:bCs/>
        </w:rPr>
      </w:pPr>
    </w:p>
    <w:p w14:paraId="22AA7308" w14:textId="4A0EC743" w:rsidR="002B27A1" w:rsidRDefault="002B27A1" w:rsidP="002B27A1">
      <w:pPr>
        <w:spacing w:after="0"/>
        <w:jc w:val="both"/>
      </w:pPr>
      <w:r w:rsidRPr="002B27A1">
        <w:rPr>
          <w:b/>
          <w:bCs/>
        </w:rPr>
        <w:t>Содержание отчёта:</w:t>
      </w:r>
      <w:r>
        <w:t xml:space="preserve"> цель работы, </w:t>
      </w:r>
      <w:r w:rsidR="00F27D4F">
        <w:t xml:space="preserve">заполненная таблица 1 с выходами </w:t>
      </w:r>
      <w:r>
        <w:t xml:space="preserve">таблицы истинности, </w:t>
      </w:r>
      <w:r w:rsidR="003C49CE">
        <w:t>схемы синтезированных элементов</w:t>
      </w:r>
      <w:r>
        <w:t>,</w:t>
      </w:r>
      <w:r w:rsidR="003C49CE">
        <w:t xml:space="preserve"> временные диаграммы синтезированных элементов,</w:t>
      </w:r>
      <w:r>
        <w:t xml:space="preserve"> выводы.</w:t>
      </w:r>
    </w:p>
    <w:p w14:paraId="74F3B785" w14:textId="77777777" w:rsidR="002B27A1" w:rsidRPr="003673BD" w:rsidRDefault="002B27A1" w:rsidP="002B27A1">
      <w:pPr>
        <w:spacing w:after="0"/>
        <w:jc w:val="both"/>
      </w:pPr>
    </w:p>
    <w:p w14:paraId="4A9B81C3" w14:textId="113F9BB6" w:rsidR="00BB7C29" w:rsidRDefault="00D3788F" w:rsidP="002B27A1">
      <w:pPr>
        <w:spacing w:after="0"/>
        <w:rPr>
          <w:b/>
          <w:bCs/>
        </w:rPr>
      </w:pPr>
      <w:r w:rsidRPr="002B27A1">
        <w:rPr>
          <w:b/>
          <w:bCs/>
        </w:rPr>
        <w:t>Контрольные вопросы.</w:t>
      </w:r>
    </w:p>
    <w:p w14:paraId="5045575A" w14:textId="58A12C95" w:rsidR="003C49CE" w:rsidRDefault="003C49CE" w:rsidP="003C49CE">
      <w:pPr>
        <w:pStyle w:val="a5"/>
        <w:numPr>
          <w:ilvl w:val="0"/>
          <w:numId w:val="2"/>
        </w:numPr>
        <w:spacing w:after="0"/>
      </w:pPr>
      <w:r>
        <w:t xml:space="preserve">Перечислите функции инструмента </w:t>
      </w:r>
      <w:r w:rsidRPr="003C49CE">
        <w:t xml:space="preserve">Logic </w:t>
      </w:r>
      <w:proofErr w:type="spellStart"/>
      <w:r w:rsidRPr="003C49CE">
        <w:t>Converter</w:t>
      </w:r>
      <w:proofErr w:type="spellEnd"/>
      <w:r>
        <w:t>.</w:t>
      </w:r>
    </w:p>
    <w:p w14:paraId="664EE25F" w14:textId="77777777" w:rsidR="00B661D8" w:rsidRPr="00B661D8" w:rsidRDefault="00B661D8" w:rsidP="00B661D8">
      <w:pPr>
        <w:pStyle w:val="a5"/>
        <w:numPr>
          <w:ilvl w:val="0"/>
          <w:numId w:val="2"/>
        </w:numPr>
      </w:pPr>
      <w:r w:rsidRPr="00B661D8">
        <w:t>Что такое СДНФ и СКНФ?</w:t>
      </w:r>
    </w:p>
    <w:p w14:paraId="7B4F35D1" w14:textId="77777777" w:rsidR="00B661D8" w:rsidRPr="00B661D8" w:rsidRDefault="00B661D8" w:rsidP="00B661D8">
      <w:pPr>
        <w:pStyle w:val="a5"/>
        <w:numPr>
          <w:ilvl w:val="0"/>
          <w:numId w:val="2"/>
        </w:numPr>
      </w:pPr>
      <w:r w:rsidRPr="00B661D8">
        <w:t>Как записать СДНФ, используя таблицу истинности устройства?</w:t>
      </w:r>
    </w:p>
    <w:p w14:paraId="28D094EE" w14:textId="77777777" w:rsidR="00B661D8" w:rsidRPr="00B661D8" w:rsidRDefault="00B661D8" w:rsidP="00B661D8">
      <w:pPr>
        <w:pStyle w:val="a5"/>
        <w:numPr>
          <w:ilvl w:val="0"/>
          <w:numId w:val="2"/>
        </w:numPr>
      </w:pPr>
      <w:r w:rsidRPr="00B661D8">
        <w:t>Как записать СКНФ, используя таблицу истинности устройства?</w:t>
      </w:r>
    </w:p>
    <w:p w14:paraId="64EE27A1" w14:textId="77777777" w:rsidR="00B661D8" w:rsidRPr="00B661D8" w:rsidRDefault="00B661D8" w:rsidP="00B661D8">
      <w:pPr>
        <w:pStyle w:val="a5"/>
        <w:numPr>
          <w:ilvl w:val="0"/>
          <w:numId w:val="2"/>
        </w:numPr>
      </w:pPr>
      <w:r w:rsidRPr="00B661D8">
        <w:t>Как разработать схему логического устройства, используя СДНФ?</w:t>
      </w:r>
    </w:p>
    <w:p w14:paraId="1F733C08" w14:textId="77777777" w:rsidR="00B661D8" w:rsidRPr="00B661D8" w:rsidRDefault="00B661D8" w:rsidP="00B661D8">
      <w:pPr>
        <w:pStyle w:val="a5"/>
        <w:numPr>
          <w:ilvl w:val="0"/>
          <w:numId w:val="2"/>
        </w:numPr>
      </w:pPr>
      <w:r w:rsidRPr="00B661D8">
        <w:t>Как разработать логическое устройство, если оно имеет несколько выходов?</w:t>
      </w:r>
    </w:p>
    <w:p w14:paraId="3A382878" w14:textId="136D23F7" w:rsidR="00B661D8" w:rsidRDefault="00B661D8" w:rsidP="00B661D8">
      <w:pPr>
        <w:pStyle w:val="a5"/>
        <w:numPr>
          <w:ilvl w:val="0"/>
          <w:numId w:val="2"/>
        </w:numPr>
        <w:spacing w:after="0"/>
      </w:pPr>
      <w:r w:rsidRPr="00B661D8">
        <w:t>Что такое минимизация логического выражения?</w:t>
      </w:r>
    </w:p>
    <w:p w14:paraId="22D98990" w14:textId="77777777" w:rsidR="00D3788F" w:rsidRPr="00BB7C29" w:rsidRDefault="00D3788F" w:rsidP="00B661D8"/>
    <w:sectPr w:rsidR="00D3788F" w:rsidRPr="00BB7C29" w:rsidSect="002B27A1">
      <w:footerReference w:type="default" r:id="rId13"/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7F412" w14:textId="77777777" w:rsidR="00014AF7" w:rsidRDefault="00014AF7" w:rsidP="002B27A1">
      <w:pPr>
        <w:spacing w:after="0" w:line="240" w:lineRule="auto"/>
      </w:pPr>
      <w:r>
        <w:separator/>
      </w:r>
    </w:p>
  </w:endnote>
  <w:endnote w:type="continuationSeparator" w:id="0">
    <w:p w14:paraId="718B1EC4" w14:textId="77777777" w:rsidR="00014AF7" w:rsidRDefault="00014AF7" w:rsidP="002B2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097301"/>
      <w:docPartObj>
        <w:docPartGallery w:val="Page Numbers (Bottom of Page)"/>
        <w:docPartUnique/>
      </w:docPartObj>
    </w:sdtPr>
    <w:sdtEndPr/>
    <w:sdtContent>
      <w:p w14:paraId="16C2BD8C" w14:textId="20764EF0" w:rsidR="002B27A1" w:rsidRDefault="002B27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A81E3A" w14:textId="77777777" w:rsidR="002B27A1" w:rsidRDefault="002B27A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54FEF" w14:textId="77777777" w:rsidR="00014AF7" w:rsidRDefault="00014AF7" w:rsidP="002B27A1">
      <w:pPr>
        <w:spacing w:after="0" w:line="240" w:lineRule="auto"/>
      </w:pPr>
      <w:r>
        <w:separator/>
      </w:r>
    </w:p>
  </w:footnote>
  <w:footnote w:type="continuationSeparator" w:id="0">
    <w:p w14:paraId="4AF7EF04" w14:textId="77777777" w:rsidR="00014AF7" w:rsidRDefault="00014AF7" w:rsidP="002B2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5"/>
      <w:numFmt w:val="decimal"/>
      <w:lvlText w:val="%1"/>
      <w:lvlJc w:val="left"/>
    </w:lvl>
    <w:lvl w:ilvl="1">
      <w:start w:val="6"/>
      <w:numFmt w:val="decimal"/>
      <w:lvlText w:val="%1.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1.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1.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1.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1.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1.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1.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1.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F34006A"/>
    <w:multiLevelType w:val="hybridMultilevel"/>
    <w:tmpl w:val="0E808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542C6"/>
    <w:multiLevelType w:val="hybridMultilevel"/>
    <w:tmpl w:val="E9866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A6646"/>
    <w:multiLevelType w:val="hybridMultilevel"/>
    <w:tmpl w:val="0AF8379E"/>
    <w:lvl w:ilvl="0" w:tplc="13D431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F833B4A"/>
    <w:multiLevelType w:val="hybridMultilevel"/>
    <w:tmpl w:val="A20C539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7C6"/>
    <w:rsid w:val="00014AF7"/>
    <w:rsid w:val="00096FD7"/>
    <w:rsid w:val="000D435D"/>
    <w:rsid w:val="001A1258"/>
    <w:rsid w:val="001B7D5C"/>
    <w:rsid w:val="001F498A"/>
    <w:rsid w:val="002B27A1"/>
    <w:rsid w:val="003673BD"/>
    <w:rsid w:val="00397435"/>
    <w:rsid w:val="003C49CE"/>
    <w:rsid w:val="003F57C6"/>
    <w:rsid w:val="00404656"/>
    <w:rsid w:val="00535023"/>
    <w:rsid w:val="008331B8"/>
    <w:rsid w:val="00864252"/>
    <w:rsid w:val="008772DC"/>
    <w:rsid w:val="00891C0D"/>
    <w:rsid w:val="008B11B2"/>
    <w:rsid w:val="009372E3"/>
    <w:rsid w:val="0099299D"/>
    <w:rsid w:val="00B661D8"/>
    <w:rsid w:val="00B96B2F"/>
    <w:rsid w:val="00BB7C29"/>
    <w:rsid w:val="00CE5355"/>
    <w:rsid w:val="00D3788F"/>
    <w:rsid w:val="00F2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D7B87"/>
  <w15:chartTrackingRefBased/>
  <w15:docId w15:val="{462A20D8-8C51-4861-ABE5-D8332F4E8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7C29"/>
    <w:rPr>
      <w:color w:val="808080"/>
    </w:rPr>
  </w:style>
  <w:style w:type="table" w:styleId="a4">
    <w:name w:val="Table Grid"/>
    <w:basedOn w:val="a1"/>
    <w:uiPriority w:val="39"/>
    <w:rsid w:val="00BB7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788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B2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27A1"/>
  </w:style>
  <w:style w:type="paragraph" w:styleId="a8">
    <w:name w:val="footer"/>
    <w:basedOn w:val="a"/>
    <w:link w:val="a9"/>
    <w:uiPriority w:val="99"/>
    <w:unhideWhenUsed/>
    <w:rsid w:val="002B2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2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3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Лимаренко</dc:creator>
  <cp:keywords/>
  <dc:description/>
  <cp:lastModifiedBy>Николай Лимаренко</cp:lastModifiedBy>
  <cp:revision>6</cp:revision>
  <dcterms:created xsi:type="dcterms:W3CDTF">2023-08-30T07:14:00Z</dcterms:created>
  <dcterms:modified xsi:type="dcterms:W3CDTF">2023-08-30T09:21:00Z</dcterms:modified>
</cp:coreProperties>
</file>